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769E" w14:textId="77777777" w:rsidR="003C5A9F" w:rsidRDefault="003C5A9F" w:rsidP="003C5A9F">
      <w:pPr>
        <w:spacing w:before="100" w:beforeAutospacing="1" w:after="100" w:afterAutospacing="1"/>
      </w:pPr>
    </w:p>
    <w:p w14:paraId="42196DB4" w14:textId="77777777" w:rsidR="003C5A9F" w:rsidRPr="00404B7E" w:rsidRDefault="003C5A9F" w:rsidP="003C5A9F">
      <w:pPr>
        <w:spacing w:before="100" w:beforeAutospacing="1" w:after="100" w:afterAutospacing="1"/>
        <w:rPr>
          <w:sz w:val="32"/>
          <w:szCs w:val="32"/>
        </w:rPr>
      </w:pPr>
    </w:p>
    <w:p w14:paraId="15C45FD8" w14:textId="25A83C2E" w:rsidR="003C5A9F" w:rsidRPr="00404B7E" w:rsidRDefault="003C5A9F" w:rsidP="00A65F21">
      <w:pPr>
        <w:spacing w:before="100" w:beforeAutospacing="1" w:after="100" w:afterAutospacing="1"/>
        <w:rPr>
          <w:rFonts w:ascii="Calibri" w:hAnsi="Calibri" w:cs="Calibri"/>
          <w:b/>
          <w:bCs/>
          <w:sz w:val="32"/>
          <w:szCs w:val="32"/>
        </w:rPr>
      </w:pPr>
      <w:r w:rsidRPr="00404B7E">
        <w:rPr>
          <w:rFonts w:ascii="Calibri" w:hAnsi="Calibri" w:cs="Calibri"/>
          <w:b/>
          <w:bCs/>
          <w:sz w:val="32"/>
          <w:szCs w:val="32"/>
        </w:rPr>
        <w:t>GFCT TREATMENT SUPPORT LTD AND AQUA MEDICAL TEAM UP TO PROVIDE BACK UP PROSTATE SCANNING FACILITIES AND BIOPSY FOLLOW UPS IF REQUIRED.</w:t>
      </w:r>
    </w:p>
    <w:p w14:paraId="6131BE2E" w14:textId="0401C218" w:rsidR="00A65F21" w:rsidRPr="00404B7E" w:rsidRDefault="003C5A9F" w:rsidP="003C5A9F">
      <w:pPr>
        <w:spacing w:before="100" w:beforeAutospacing="1" w:after="100" w:afterAutospacing="1"/>
        <w:rPr>
          <w:rFonts w:ascii="Calibri" w:hAnsi="Calibri" w:cs="Calibri"/>
        </w:rPr>
      </w:pPr>
      <w:r w:rsidRPr="00404B7E">
        <w:rPr>
          <w:rFonts w:ascii="Calibri" w:hAnsi="Calibri" w:cs="Calibri"/>
        </w:rPr>
        <w:t>Thanks to the support of Vista Health, part of the InHealth Group, we are delighted to offer hospitals the use of a mobile MRI Scanning Unit at the current NHS tariffs of £14</w:t>
      </w:r>
      <w:r w:rsidR="000C3ECC">
        <w:rPr>
          <w:rFonts w:ascii="Calibri" w:hAnsi="Calibri" w:cs="Calibri"/>
        </w:rPr>
        <w:t>9</w:t>
      </w:r>
      <w:r w:rsidRPr="00404B7E">
        <w:rPr>
          <w:rFonts w:ascii="Calibri" w:hAnsi="Calibri" w:cs="Calibri"/>
        </w:rPr>
        <w:t xml:space="preserve"> for a reported non contrast scan and £2</w:t>
      </w:r>
      <w:r w:rsidR="000C3ECC">
        <w:rPr>
          <w:rFonts w:ascii="Calibri" w:hAnsi="Calibri" w:cs="Calibri"/>
        </w:rPr>
        <w:t>73</w:t>
      </w:r>
      <w:r w:rsidRPr="00404B7E">
        <w:rPr>
          <w:rFonts w:ascii="Calibri" w:hAnsi="Calibri" w:cs="Calibri"/>
        </w:rPr>
        <w:t xml:space="preserve"> for a reported contrast scan. </w:t>
      </w:r>
    </w:p>
    <w:p w14:paraId="57698DBD" w14:textId="311E99B7" w:rsidR="00404B7E" w:rsidRPr="00404B7E" w:rsidRDefault="003C5A9F" w:rsidP="003C5A9F">
      <w:pPr>
        <w:spacing w:before="100" w:beforeAutospacing="1" w:after="100" w:afterAutospacing="1"/>
        <w:rPr>
          <w:rFonts w:ascii="Calibri" w:hAnsi="Calibri" w:cs="Calibri"/>
        </w:rPr>
      </w:pPr>
      <w:r w:rsidRPr="00404B7E">
        <w:rPr>
          <w:rFonts w:ascii="Calibri" w:hAnsi="Calibri" w:cs="Calibri"/>
        </w:rPr>
        <w:t xml:space="preserve">This incredibly attractive offer is based on a consecutive </w:t>
      </w:r>
      <w:r w:rsidR="00C413EE">
        <w:rPr>
          <w:rFonts w:ascii="Calibri" w:hAnsi="Calibri" w:cs="Calibri"/>
        </w:rPr>
        <w:t>minimum two, but preferably</w:t>
      </w:r>
      <w:r w:rsidR="00A457EC">
        <w:rPr>
          <w:rFonts w:ascii="Calibri" w:hAnsi="Calibri" w:cs="Calibri"/>
        </w:rPr>
        <w:t xml:space="preserve"> </w:t>
      </w:r>
      <w:r w:rsidR="0011769A">
        <w:rPr>
          <w:rFonts w:ascii="Calibri" w:hAnsi="Calibri" w:cs="Calibri"/>
        </w:rPr>
        <w:t>four-day</w:t>
      </w:r>
      <w:r w:rsidR="00A457EC">
        <w:rPr>
          <w:rFonts w:ascii="Calibri" w:hAnsi="Calibri" w:cs="Calibri"/>
        </w:rPr>
        <w:t xml:space="preserve"> visit</w:t>
      </w:r>
      <w:r w:rsidRPr="00404B7E">
        <w:rPr>
          <w:rFonts w:ascii="Calibri" w:hAnsi="Calibri" w:cs="Calibri"/>
        </w:rPr>
        <w:t xml:space="preserve"> by the scanning unit on hospital premises. The target will be twenty scans a day, thereby helping reduce backlogs and bottlenecks. </w:t>
      </w:r>
      <w:r w:rsidR="005B3D3C">
        <w:rPr>
          <w:rFonts w:ascii="Calibri" w:hAnsi="Calibri" w:cs="Calibri"/>
        </w:rPr>
        <w:t xml:space="preserve">There is no requirement to make any </w:t>
      </w:r>
      <w:r w:rsidR="0011769A">
        <w:rPr>
          <w:rFonts w:ascii="Calibri" w:hAnsi="Calibri" w:cs="Calibri"/>
        </w:rPr>
        <w:t>long-term</w:t>
      </w:r>
      <w:r w:rsidR="005B3D3C">
        <w:rPr>
          <w:rFonts w:ascii="Calibri" w:hAnsi="Calibri" w:cs="Calibri"/>
        </w:rPr>
        <w:t xml:space="preserve"> commitment.</w:t>
      </w:r>
    </w:p>
    <w:p w14:paraId="41444839" w14:textId="076F5FE2" w:rsidR="003C5A9F" w:rsidRPr="00404B7E" w:rsidRDefault="003C5A9F" w:rsidP="003C5A9F">
      <w:pPr>
        <w:spacing w:before="100" w:beforeAutospacing="1" w:after="100" w:afterAutospacing="1"/>
        <w:rPr>
          <w:rFonts w:ascii="Calibri" w:hAnsi="Calibri" w:cs="Calibri"/>
        </w:rPr>
      </w:pPr>
      <w:r w:rsidRPr="00404B7E">
        <w:rPr>
          <w:rFonts w:ascii="Calibri" w:hAnsi="Calibri" w:cs="Calibri"/>
        </w:rPr>
        <w:t>There is no limit on the number of days that can be booked, subject only to suitable availability. It will also have the benefit of freeing up existing scanner facility time thereby helping a whole raft of other hospital patients.</w:t>
      </w:r>
    </w:p>
    <w:p w14:paraId="7393849A" w14:textId="77777777" w:rsidR="003C5A9F" w:rsidRDefault="003C5A9F" w:rsidP="003C5A9F">
      <w:pPr>
        <w:spacing w:before="100" w:beforeAutospacing="1" w:after="100" w:afterAutospacing="1"/>
        <w:rPr>
          <w:rFonts w:ascii="Calibri" w:hAnsi="Calibri" w:cs="Calibri"/>
        </w:rPr>
      </w:pPr>
      <w:r w:rsidRPr="00404B7E">
        <w:rPr>
          <w:rFonts w:ascii="Calibri" w:hAnsi="Calibri" w:cs="Calibri"/>
        </w:rPr>
        <w:t>Furthermore, we're also delighted to be able to offer a one stop biopsy package to include a BK Medical bkSpecto Ultrasound System, biopsy chair and set of stirrups for £42,000 as an outright purchase or for £1,300 a month over a 3-year rental agreement, to help clear any backlogs or bottlenecks that are happening post scanning.</w:t>
      </w:r>
    </w:p>
    <w:p w14:paraId="76AD4A30" w14:textId="35CEFE95" w:rsidR="000C3ECC" w:rsidRPr="00404B7E" w:rsidRDefault="000C3ECC" w:rsidP="003C5A9F">
      <w:pPr>
        <w:spacing w:before="100" w:beforeAutospacing="1" w:after="100" w:afterAutospacing="1"/>
        <w:rPr>
          <w:rFonts w:ascii="Calibri" w:hAnsi="Calibri" w:cs="Calibri"/>
        </w:rPr>
      </w:pPr>
      <w:r>
        <w:rPr>
          <w:rFonts w:ascii="Calibri" w:hAnsi="Calibri" w:cs="Calibri"/>
        </w:rPr>
        <w:t>Finally,</w:t>
      </w:r>
      <w:r w:rsidR="00DA5001">
        <w:rPr>
          <w:rFonts w:ascii="Calibri" w:hAnsi="Calibri" w:cs="Calibri"/>
        </w:rPr>
        <w:t xml:space="preserve"> and perhaps most excitingly, we are in a position to offer you a joint “one stop” solution</w:t>
      </w:r>
      <w:r w:rsidR="0077135A">
        <w:rPr>
          <w:rFonts w:ascii="Calibri" w:hAnsi="Calibri" w:cs="Calibri"/>
        </w:rPr>
        <w:t xml:space="preserve"> at a cost of £400 for a bi-parametric, </w:t>
      </w:r>
      <w:r w:rsidR="0011769A">
        <w:rPr>
          <w:rFonts w:ascii="Calibri" w:hAnsi="Calibri" w:cs="Calibri"/>
        </w:rPr>
        <w:t>non-contrast</w:t>
      </w:r>
      <w:r w:rsidR="0077135A">
        <w:rPr>
          <w:rFonts w:ascii="Calibri" w:hAnsi="Calibri" w:cs="Calibri"/>
        </w:rPr>
        <w:t xml:space="preserve"> scan and biopsy</w:t>
      </w:r>
      <w:r w:rsidR="00837F77">
        <w:rPr>
          <w:rFonts w:ascii="Calibri" w:hAnsi="Calibri" w:cs="Calibri"/>
        </w:rPr>
        <w:t xml:space="preserve"> </w:t>
      </w:r>
      <w:r w:rsidR="00FE36BB">
        <w:rPr>
          <w:rFonts w:ascii="Calibri" w:hAnsi="Calibri" w:cs="Calibri"/>
        </w:rPr>
        <w:t>leaving a margin of £350 towards other hospital costs and £500</w:t>
      </w:r>
      <w:r w:rsidR="00523781">
        <w:rPr>
          <w:rFonts w:ascii="Calibri" w:hAnsi="Calibri" w:cs="Calibri"/>
        </w:rPr>
        <w:t xml:space="preserve"> for a multi-parametric contrast scan and biopsy leaving a margin </w:t>
      </w:r>
      <w:r w:rsidR="001807E7">
        <w:rPr>
          <w:rFonts w:ascii="Calibri" w:hAnsi="Calibri" w:cs="Calibri"/>
        </w:rPr>
        <w:t xml:space="preserve">of £250 towards other hospital costs, against the new reduced current NHS biopsy tariff of £750.  </w:t>
      </w:r>
    </w:p>
    <w:p w14:paraId="7D52F63D" w14:textId="109990B6" w:rsidR="003C5A9F" w:rsidRPr="00404B7E" w:rsidRDefault="003C5A9F" w:rsidP="003C5A9F">
      <w:pPr>
        <w:spacing w:before="100" w:beforeAutospacing="1" w:after="100" w:afterAutospacing="1"/>
        <w:rPr>
          <w:rFonts w:ascii="Calibri" w:hAnsi="Calibri" w:cs="Calibri"/>
        </w:rPr>
      </w:pPr>
      <w:r w:rsidRPr="00404B7E">
        <w:rPr>
          <w:rFonts w:ascii="Calibri" w:hAnsi="Calibri" w:cs="Calibri"/>
        </w:rPr>
        <w:t xml:space="preserve">If either offering is of interest to you please contact Graham Fulford at </w:t>
      </w:r>
      <w:hyperlink r:id="rId6" w:tgtFrame="_blank" w:history="1">
        <w:r w:rsidRPr="00404B7E">
          <w:rPr>
            <w:rStyle w:val="Hyperlink"/>
            <w:rFonts w:ascii="Calibri" w:hAnsi="Calibri" w:cs="Calibri"/>
          </w:rPr>
          <w:t>grahamfulford47@gmail.com</w:t>
        </w:r>
      </w:hyperlink>
      <w:r w:rsidRPr="00404B7E">
        <w:rPr>
          <w:rFonts w:ascii="Calibri" w:hAnsi="Calibri" w:cs="Calibri"/>
        </w:rPr>
        <w:t xml:space="preserve">, Susan Hart at </w:t>
      </w:r>
      <w:hyperlink r:id="rId7" w:tgtFrame="_blank" w:history="1">
        <w:r w:rsidRPr="00404B7E">
          <w:rPr>
            <w:rStyle w:val="Hyperlink"/>
            <w:rFonts w:ascii="Calibri" w:hAnsi="Calibri" w:cs="Calibri"/>
          </w:rPr>
          <w:t>susan@psatests.org.uk</w:t>
        </w:r>
      </w:hyperlink>
      <w:r w:rsidRPr="00404B7E">
        <w:rPr>
          <w:rFonts w:ascii="Calibri" w:hAnsi="Calibri" w:cs="Calibri"/>
        </w:rPr>
        <w:t xml:space="preserve"> or Ken Hall at </w:t>
      </w:r>
      <w:hyperlink r:id="rId8" w:history="1">
        <w:r w:rsidR="007B457D" w:rsidRPr="00976026">
          <w:rPr>
            <w:rStyle w:val="Hyperlink"/>
            <w:rFonts w:ascii="Calibri" w:hAnsi="Calibri" w:cs="Calibri"/>
          </w:rPr>
          <w:t>sales@aquamedical.co.uk</w:t>
        </w:r>
      </w:hyperlink>
      <w:r w:rsidRPr="00404B7E">
        <w:rPr>
          <w:rFonts w:ascii="Calibri" w:hAnsi="Calibri" w:cs="Calibri"/>
        </w:rPr>
        <w:t> </w:t>
      </w:r>
    </w:p>
    <w:sectPr w:rsidR="003C5A9F" w:rsidRPr="00404B7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39DFF" w14:textId="77777777" w:rsidR="009734C8" w:rsidRDefault="009734C8" w:rsidP="00B177CC">
      <w:r>
        <w:separator/>
      </w:r>
    </w:p>
  </w:endnote>
  <w:endnote w:type="continuationSeparator" w:id="0">
    <w:p w14:paraId="2488A452" w14:textId="77777777" w:rsidR="009734C8" w:rsidRDefault="009734C8" w:rsidP="00B1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AFE3" w14:textId="7AF937BD" w:rsidR="0006409B" w:rsidRPr="00FF1C60" w:rsidRDefault="0006409B">
    <w:pPr>
      <w:pStyle w:val="Footer"/>
      <w:rPr>
        <w:b/>
        <w:bCs/>
        <w:color w:val="0066FF"/>
      </w:rPr>
    </w:pPr>
    <w:r w:rsidRPr="00FF1C60">
      <w:rPr>
        <w:b/>
        <w:bCs/>
        <w:color w:val="0066FF"/>
      </w:rPr>
      <w:t xml:space="preserve">GFCT </w:t>
    </w:r>
    <w:proofErr w:type="gramStart"/>
    <w:r w:rsidRPr="00FF1C60">
      <w:rPr>
        <w:b/>
        <w:bCs/>
        <w:color w:val="0066FF"/>
      </w:rPr>
      <w:t xml:space="preserve">LTD </w:t>
    </w:r>
    <w:r w:rsidR="00FF1C60" w:rsidRPr="00FF1C60">
      <w:rPr>
        <w:b/>
        <w:bCs/>
        <w:color w:val="0066FF"/>
      </w:rPr>
      <w:t>.</w:t>
    </w:r>
    <w:proofErr w:type="gramEnd"/>
    <w:r w:rsidR="00FF1C60" w:rsidRPr="00FF1C60">
      <w:rPr>
        <w:b/>
        <w:bCs/>
        <w:color w:val="0066FF"/>
      </w:rPr>
      <w:t xml:space="preserve"> 66B SMITH </w:t>
    </w:r>
    <w:proofErr w:type="gramStart"/>
    <w:r w:rsidR="00FF1C60" w:rsidRPr="00FF1C60">
      <w:rPr>
        <w:b/>
        <w:bCs/>
        <w:color w:val="0066FF"/>
      </w:rPr>
      <w:t>STREET .</w:t>
    </w:r>
    <w:proofErr w:type="gramEnd"/>
    <w:r w:rsidR="00FF1C60" w:rsidRPr="00FF1C60">
      <w:rPr>
        <w:b/>
        <w:bCs/>
        <w:color w:val="0066FF"/>
      </w:rPr>
      <w:t xml:space="preserve"> </w:t>
    </w:r>
    <w:proofErr w:type="gramStart"/>
    <w:r w:rsidR="00FF1C60" w:rsidRPr="00FF1C60">
      <w:rPr>
        <w:b/>
        <w:bCs/>
        <w:color w:val="0066FF"/>
      </w:rPr>
      <w:t>WARWICK .</w:t>
    </w:r>
    <w:proofErr w:type="gramEnd"/>
    <w:r w:rsidR="00FF1C60" w:rsidRPr="00FF1C60">
      <w:rPr>
        <w:b/>
        <w:bCs/>
        <w:color w:val="0066FF"/>
      </w:rPr>
      <w:t xml:space="preserve"> CV34 4HU                  TEL&gt; 01926 419959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BAB0B" w14:textId="77777777" w:rsidR="009734C8" w:rsidRDefault="009734C8" w:rsidP="00B177CC">
      <w:r>
        <w:separator/>
      </w:r>
    </w:p>
  </w:footnote>
  <w:footnote w:type="continuationSeparator" w:id="0">
    <w:p w14:paraId="4779B732" w14:textId="77777777" w:rsidR="009734C8" w:rsidRDefault="009734C8" w:rsidP="00B17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A7BD" w14:textId="3FAEB8EF" w:rsidR="00B177CC" w:rsidRDefault="00B177CC" w:rsidP="00A874FD">
    <w:pPr>
      <w:pStyle w:val="Header"/>
    </w:pPr>
    <w:r>
      <w:rPr>
        <w:noProof/>
      </w:rPr>
      <w:drawing>
        <wp:inline distT="0" distB="0" distL="0" distR="0" wp14:anchorId="1D816047" wp14:editId="01476947">
          <wp:extent cx="952500" cy="952500"/>
          <wp:effectExtent l="0" t="0" r="0" b="0"/>
          <wp:docPr id="21774625" name="Picture 1"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4625" name="Picture 1" descr="A blue circ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r w:rsidR="00A874FD">
      <w:rPr>
        <w:noProof/>
      </w:rPr>
      <w:t xml:space="preserve">                                                  </w:t>
    </w:r>
    <w:r w:rsidR="002E64CA">
      <w:rPr>
        <w:noProof/>
      </w:rPr>
      <w:t xml:space="preserve">          </w:t>
    </w:r>
    <w:r w:rsidR="00A874FD">
      <w:rPr>
        <w:noProof/>
      </w:rPr>
      <w:t xml:space="preserve">                </w:t>
    </w:r>
    <w:r w:rsidR="00A874FD">
      <w:rPr>
        <w:noProof/>
      </w:rPr>
      <w:drawing>
        <wp:inline distT="0" distB="0" distL="0" distR="0" wp14:anchorId="18D2D3B7" wp14:editId="0D236A59">
          <wp:extent cx="2425943" cy="1000125"/>
          <wp:effectExtent l="0" t="0" r="0" b="0"/>
          <wp:docPr id="332952054"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952054" name="Picture 2" descr="A logo for a company&#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472925" cy="101949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9F"/>
    <w:rsid w:val="0006409B"/>
    <w:rsid w:val="000C3ECC"/>
    <w:rsid w:val="001155D0"/>
    <w:rsid w:val="0011769A"/>
    <w:rsid w:val="001807E7"/>
    <w:rsid w:val="001828AA"/>
    <w:rsid w:val="001A4C2B"/>
    <w:rsid w:val="001C620B"/>
    <w:rsid w:val="002469D4"/>
    <w:rsid w:val="00295125"/>
    <w:rsid w:val="002E64CA"/>
    <w:rsid w:val="003C5A9F"/>
    <w:rsid w:val="003F7D64"/>
    <w:rsid w:val="00404B7E"/>
    <w:rsid w:val="004C76D7"/>
    <w:rsid w:val="00523781"/>
    <w:rsid w:val="005B3D3C"/>
    <w:rsid w:val="005B4025"/>
    <w:rsid w:val="00636B84"/>
    <w:rsid w:val="006D162C"/>
    <w:rsid w:val="0077135A"/>
    <w:rsid w:val="007B457D"/>
    <w:rsid w:val="008109F0"/>
    <w:rsid w:val="00837F77"/>
    <w:rsid w:val="009734C8"/>
    <w:rsid w:val="0098591D"/>
    <w:rsid w:val="00A457EC"/>
    <w:rsid w:val="00A65F21"/>
    <w:rsid w:val="00A874FD"/>
    <w:rsid w:val="00B177CC"/>
    <w:rsid w:val="00B23B56"/>
    <w:rsid w:val="00BD2A10"/>
    <w:rsid w:val="00C413EE"/>
    <w:rsid w:val="00DA5001"/>
    <w:rsid w:val="00E3277C"/>
    <w:rsid w:val="00E34F67"/>
    <w:rsid w:val="00E52126"/>
    <w:rsid w:val="00EB2422"/>
    <w:rsid w:val="00EB6AB1"/>
    <w:rsid w:val="00FE36BB"/>
    <w:rsid w:val="00FF1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5EE41"/>
  <w15:chartTrackingRefBased/>
  <w15:docId w15:val="{C389F1FC-F2BC-4D71-B33D-B6477AD8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A9F"/>
    <w:pPr>
      <w:spacing w:after="0" w:line="240" w:lineRule="auto"/>
    </w:pPr>
    <w:rPr>
      <w:rFonts w:ascii="Aptos" w:hAnsi="Aptos" w:cs="Aptos"/>
      <w:sz w:val="24"/>
      <w:szCs w:val="24"/>
      <w:lang w:eastAsia="en-GB"/>
    </w:rPr>
  </w:style>
  <w:style w:type="paragraph" w:styleId="Heading1">
    <w:name w:val="heading 1"/>
    <w:basedOn w:val="Normal"/>
    <w:next w:val="Normal"/>
    <w:link w:val="Heading1Char"/>
    <w:uiPriority w:val="9"/>
    <w:qFormat/>
    <w:rsid w:val="003C5A9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3C5A9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3C5A9F"/>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3C5A9F"/>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3C5A9F"/>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3C5A9F"/>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3C5A9F"/>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3C5A9F"/>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3C5A9F"/>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A9F"/>
    <w:rPr>
      <w:rFonts w:eastAsiaTheme="majorEastAsia" w:cstheme="majorBidi"/>
      <w:color w:val="272727" w:themeColor="text1" w:themeTint="D8"/>
    </w:rPr>
  </w:style>
  <w:style w:type="paragraph" w:styleId="Title">
    <w:name w:val="Title"/>
    <w:basedOn w:val="Normal"/>
    <w:next w:val="Normal"/>
    <w:link w:val="TitleChar"/>
    <w:uiPriority w:val="10"/>
    <w:qFormat/>
    <w:rsid w:val="003C5A9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C5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A9F"/>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3C5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A9F"/>
    <w:pPr>
      <w:spacing w:before="160" w:after="160" w:line="259" w:lineRule="auto"/>
      <w:jc w:val="center"/>
    </w:pPr>
    <w:rPr>
      <w:rFonts w:ascii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3C5A9F"/>
    <w:rPr>
      <w:i/>
      <w:iCs/>
      <w:color w:val="404040" w:themeColor="text1" w:themeTint="BF"/>
    </w:rPr>
  </w:style>
  <w:style w:type="paragraph" w:styleId="ListParagraph">
    <w:name w:val="List Paragraph"/>
    <w:basedOn w:val="Normal"/>
    <w:uiPriority w:val="34"/>
    <w:qFormat/>
    <w:rsid w:val="003C5A9F"/>
    <w:pPr>
      <w:spacing w:after="160" w:line="259" w:lineRule="auto"/>
      <w:ind w:left="720"/>
      <w:contextualSpacing/>
    </w:pPr>
    <w:rPr>
      <w:rFonts w:asciiTheme="minorHAnsi" w:hAnsiTheme="minorHAnsi" w:cstheme="minorBidi"/>
      <w:sz w:val="22"/>
      <w:szCs w:val="22"/>
      <w:lang w:eastAsia="en-US"/>
    </w:rPr>
  </w:style>
  <w:style w:type="character" w:styleId="IntenseEmphasis">
    <w:name w:val="Intense Emphasis"/>
    <w:basedOn w:val="DefaultParagraphFont"/>
    <w:uiPriority w:val="21"/>
    <w:qFormat/>
    <w:rsid w:val="003C5A9F"/>
    <w:rPr>
      <w:i/>
      <w:iCs/>
      <w:color w:val="0F4761" w:themeColor="accent1" w:themeShade="BF"/>
    </w:rPr>
  </w:style>
  <w:style w:type="paragraph" w:styleId="IntenseQuote">
    <w:name w:val="Intense Quote"/>
    <w:basedOn w:val="Normal"/>
    <w:next w:val="Normal"/>
    <w:link w:val="IntenseQuoteChar"/>
    <w:uiPriority w:val="30"/>
    <w:qFormat/>
    <w:rsid w:val="003C5A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3C5A9F"/>
    <w:rPr>
      <w:i/>
      <w:iCs/>
      <w:color w:val="0F4761" w:themeColor="accent1" w:themeShade="BF"/>
    </w:rPr>
  </w:style>
  <w:style w:type="character" w:styleId="IntenseReference">
    <w:name w:val="Intense Reference"/>
    <w:basedOn w:val="DefaultParagraphFont"/>
    <w:uiPriority w:val="32"/>
    <w:qFormat/>
    <w:rsid w:val="003C5A9F"/>
    <w:rPr>
      <w:b/>
      <w:bCs/>
      <w:smallCaps/>
      <w:color w:val="0F4761" w:themeColor="accent1" w:themeShade="BF"/>
      <w:spacing w:val="5"/>
    </w:rPr>
  </w:style>
  <w:style w:type="character" w:styleId="Hyperlink">
    <w:name w:val="Hyperlink"/>
    <w:basedOn w:val="DefaultParagraphFont"/>
    <w:uiPriority w:val="99"/>
    <w:unhideWhenUsed/>
    <w:rsid w:val="003C5A9F"/>
    <w:rPr>
      <w:color w:val="0000FF"/>
      <w:u w:val="single"/>
    </w:rPr>
  </w:style>
  <w:style w:type="paragraph" w:styleId="Header">
    <w:name w:val="header"/>
    <w:basedOn w:val="Normal"/>
    <w:link w:val="HeaderChar"/>
    <w:uiPriority w:val="99"/>
    <w:unhideWhenUsed/>
    <w:rsid w:val="00B177CC"/>
    <w:pPr>
      <w:tabs>
        <w:tab w:val="center" w:pos="4513"/>
        <w:tab w:val="right" w:pos="9026"/>
      </w:tabs>
    </w:pPr>
  </w:style>
  <w:style w:type="character" w:customStyle="1" w:styleId="HeaderChar">
    <w:name w:val="Header Char"/>
    <w:basedOn w:val="DefaultParagraphFont"/>
    <w:link w:val="Header"/>
    <w:uiPriority w:val="99"/>
    <w:rsid w:val="00B177CC"/>
    <w:rPr>
      <w:rFonts w:ascii="Aptos" w:hAnsi="Aptos" w:cs="Aptos"/>
      <w:sz w:val="24"/>
      <w:szCs w:val="24"/>
      <w:lang w:eastAsia="en-GB"/>
    </w:rPr>
  </w:style>
  <w:style w:type="paragraph" w:styleId="Footer">
    <w:name w:val="footer"/>
    <w:basedOn w:val="Normal"/>
    <w:link w:val="FooterChar"/>
    <w:uiPriority w:val="99"/>
    <w:unhideWhenUsed/>
    <w:rsid w:val="00B177CC"/>
    <w:pPr>
      <w:tabs>
        <w:tab w:val="center" w:pos="4513"/>
        <w:tab w:val="right" w:pos="9026"/>
      </w:tabs>
    </w:pPr>
  </w:style>
  <w:style w:type="character" w:customStyle="1" w:styleId="FooterChar">
    <w:name w:val="Footer Char"/>
    <w:basedOn w:val="DefaultParagraphFont"/>
    <w:link w:val="Footer"/>
    <w:uiPriority w:val="99"/>
    <w:rsid w:val="00B177CC"/>
    <w:rPr>
      <w:rFonts w:ascii="Aptos" w:hAnsi="Aptos" w:cs="Aptos"/>
      <w:sz w:val="24"/>
      <w:szCs w:val="24"/>
      <w:lang w:eastAsia="en-GB"/>
    </w:rPr>
  </w:style>
  <w:style w:type="character" w:styleId="UnresolvedMention">
    <w:name w:val="Unresolved Mention"/>
    <w:basedOn w:val="DefaultParagraphFont"/>
    <w:uiPriority w:val="99"/>
    <w:semiHidden/>
    <w:unhideWhenUsed/>
    <w:rsid w:val="007B4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aquamedical.co.uk" TargetMode="External"/><Relationship Id="rId3" Type="http://schemas.openxmlformats.org/officeDocument/2006/relationships/webSettings" Target="webSettings.xml"/><Relationship Id="rId7" Type="http://schemas.openxmlformats.org/officeDocument/2006/relationships/hyperlink" Target="mailto:susan@psatests.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hamfulford47@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Sue Fulford</cp:lastModifiedBy>
  <cp:revision>2</cp:revision>
  <cp:lastPrinted>2025-08-26T21:48:00Z</cp:lastPrinted>
  <dcterms:created xsi:type="dcterms:W3CDTF">2025-08-26T21:55:00Z</dcterms:created>
  <dcterms:modified xsi:type="dcterms:W3CDTF">2025-08-26T21:55:00Z</dcterms:modified>
</cp:coreProperties>
</file>